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8C90B0" w14:textId="10B9F853" w:rsidR="00B97703" w:rsidRPr="006C0BD3" w:rsidRDefault="004E3939">
      <w:pPr>
        <w:pStyle w:val="Header"/>
        <w:tabs>
          <w:tab w:val="right" w:pos="7088"/>
          <w:tab w:val="right" w:pos="9781"/>
        </w:tabs>
        <w:rPr>
          <w:rFonts w:cs="Arial"/>
          <w:b w:val="0"/>
          <w:bCs/>
          <w:sz w:val="22"/>
          <w:lang w:val="en-US"/>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304DEF">
        <w:rPr>
          <w:rFonts w:cs="Arial"/>
          <w:noProof w:val="0"/>
          <w:sz w:val="22"/>
          <w:szCs w:val="22"/>
        </w:rPr>
        <w:t>5</w:t>
      </w:r>
      <w:r w:rsidR="001C5CF7" w:rsidRPr="001C5CF7">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6C0BD3" w:rsidRPr="006C0BD3">
        <w:rPr>
          <w:rFonts w:cs="Arial"/>
          <w:noProof w:val="0"/>
          <w:sz w:val="22"/>
          <w:szCs w:val="22"/>
        </w:rPr>
        <w:t>S1-213119</w:t>
      </w:r>
      <w:bookmarkStart w:id="3" w:name="_GoBack"/>
      <w:bookmarkEnd w:id="3"/>
    </w:p>
    <w:p w14:paraId="53979311" w14:textId="541BE6E7" w:rsidR="004E3939" w:rsidRPr="00DA53A0" w:rsidRDefault="00304DEF" w:rsidP="004E3939">
      <w:pPr>
        <w:pStyle w:val="Header"/>
        <w:rPr>
          <w:sz w:val="22"/>
          <w:szCs w:val="22"/>
        </w:rPr>
      </w:pPr>
      <w:r w:rsidRPr="00304DEF">
        <w:rPr>
          <w:sz w:val="22"/>
          <w:szCs w:val="22"/>
        </w:rPr>
        <w:t>Electronic Meeting, 23 August –2 September 2021</w:t>
      </w:r>
    </w:p>
    <w:p w14:paraId="78F1D8ED" w14:textId="77777777" w:rsidR="00B97703" w:rsidRDefault="00B97703">
      <w:pPr>
        <w:rPr>
          <w:rFonts w:ascii="Arial" w:hAnsi="Arial" w:cs="Arial"/>
        </w:rPr>
      </w:pPr>
    </w:p>
    <w:p w14:paraId="711BEF8F" w14:textId="39436271"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2837C2">
        <w:rPr>
          <w:rFonts w:ascii="Arial" w:hAnsi="Arial" w:cs="Arial"/>
          <w:b/>
          <w:sz w:val="22"/>
          <w:szCs w:val="22"/>
        </w:rPr>
        <w:t xml:space="preserve">Reply </w:t>
      </w:r>
      <w:r w:rsidRPr="00304DEF">
        <w:rPr>
          <w:rFonts w:ascii="Arial" w:hAnsi="Arial" w:cs="Arial"/>
          <w:b/>
          <w:sz w:val="22"/>
          <w:szCs w:val="22"/>
        </w:rPr>
        <w:t xml:space="preserve">LS on </w:t>
      </w:r>
      <w:r w:rsidR="00AA3B71" w:rsidRPr="00AA3B71">
        <w:rPr>
          <w:rFonts w:ascii="Arial" w:hAnsi="Arial" w:cs="Arial"/>
          <w:b/>
          <w:sz w:val="22"/>
          <w:szCs w:val="22"/>
        </w:rPr>
        <w:t>3GPP SA1 clarifications on problematic UAV</w:t>
      </w:r>
    </w:p>
    <w:p w14:paraId="57C23DB4" w14:textId="3A24AEB0" w:rsidR="00B97703" w:rsidRPr="00304DEF" w:rsidRDefault="00B97703">
      <w:pPr>
        <w:spacing w:after="60"/>
        <w:ind w:left="1985" w:hanging="1985"/>
        <w:rPr>
          <w:rFonts w:ascii="Arial" w:hAnsi="Arial" w:cs="Arial"/>
          <w:b/>
          <w:bCs/>
          <w:sz w:val="22"/>
          <w:szCs w:val="22"/>
        </w:rPr>
      </w:pPr>
      <w:bookmarkStart w:id="4" w:name="OLE_LINK57"/>
      <w:bookmarkStart w:id="5" w:name="OLE_LINK58"/>
      <w:r w:rsidRPr="00416155">
        <w:rPr>
          <w:rFonts w:ascii="Arial" w:hAnsi="Arial" w:cs="Arial"/>
          <w:b/>
          <w:sz w:val="22"/>
          <w:szCs w:val="22"/>
        </w:rPr>
        <w:t>Response to:</w:t>
      </w:r>
      <w:r w:rsidRPr="00416155">
        <w:rPr>
          <w:rFonts w:ascii="Arial" w:hAnsi="Arial" w:cs="Arial"/>
          <w:b/>
          <w:bCs/>
          <w:sz w:val="22"/>
          <w:szCs w:val="22"/>
        </w:rPr>
        <w:tab/>
        <w:t xml:space="preserve">LS </w:t>
      </w:r>
      <w:r w:rsidR="00416155" w:rsidRPr="00416155">
        <w:rPr>
          <w:rFonts w:ascii="Arial" w:hAnsi="Arial" w:cs="Arial"/>
          <w:b/>
          <w:bCs/>
          <w:sz w:val="22"/>
          <w:szCs w:val="22"/>
        </w:rPr>
        <w:t>S1-211273</w:t>
      </w:r>
      <w:r w:rsidRPr="00416155">
        <w:rPr>
          <w:rFonts w:ascii="Arial" w:hAnsi="Arial" w:cs="Arial"/>
          <w:b/>
          <w:bCs/>
          <w:sz w:val="22"/>
          <w:szCs w:val="22"/>
        </w:rPr>
        <w:t xml:space="preserve"> on </w:t>
      </w:r>
      <w:r w:rsidR="00416155" w:rsidRPr="00416155">
        <w:rPr>
          <w:rFonts w:ascii="Arial" w:hAnsi="Arial" w:cs="Arial"/>
          <w:b/>
          <w:sz w:val="22"/>
          <w:szCs w:val="22"/>
        </w:rPr>
        <w:t>3GPP SA1 clarifications on problematic UAV</w:t>
      </w:r>
      <w:r w:rsidRPr="00416155">
        <w:rPr>
          <w:rFonts w:ascii="Arial" w:hAnsi="Arial" w:cs="Arial"/>
          <w:b/>
          <w:bCs/>
          <w:sz w:val="22"/>
          <w:szCs w:val="22"/>
        </w:rPr>
        <w:t xml:space="preserve"> from </w:t>
      </w:r>
      <w:r w:rsidR="00416155" w:rsidRPr="00416155">
        <w:rPr>
          <w:rFonts w:ascii="Arial" w:hAnsi="Arial" w:cs="Arial"/>
          <w:b/>
          <w:bCs/>
          <w:sz w:val="22"/>
          <w:szCs w:val="22"/>
        </w:rPr>
        <w:t>GSMA-ACJA</w:t>
      </w:r>
    </w:p>
    <w:p w14:paraId="51C60CDD" w14:textId="51A9A94B" w:rsidR="00B97703" w:rsidRPr="00304DEF"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304DEF">
        <w:rPr>
          <w:rFonts w:ascii="Arial" w:hAnsi="Arial" w:cs="Arial"/>
          <w:b/>
          <w:sz w:val="22"/>
          <w:szCs w:val="22"/>
        </w:rPr>
        <w:t>Release:</w:t>
      </w:r>
      <w:r w:rsidRPr="00304DEF">
        <w:rPr>
          <w:rFonts w:ascii="Arial" w:hAnsi="Arial" w:cs="Arial"/>
          <w:b/>
          <w:bCs/>
          <w:sz w:val="22"/>
          <w:szCs w:val="22"/>
        </w:rPr>
        <w:tab/>
      </w:r>
      <w:r w:rsidR="00AA3B71">
        <w:rPr>
          <w:rFonts w:ascii="Arial" w:hAnsi="Arial" w:cs="Arial"/>
          <w:b/>
          <w:bCs/>
          <w:sz w:val="22"/>
          <w:szCs w:val="22"/>
        </w:rPr>
        <w:t>Release 17</w:t>
      </w:r>
    </w:p>
    <w:bookmarkEnd w:id="6"/>
    <w:bookmarkEnd w:id="7"/>
    <w:bookmarkEnd w:id="8"/>
    <w:p w14:paraId="35E85865" w14:textId="569E6A14"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AA3B71" w:rsidRPr="00AA3B71">
        <w:rPr>
          <w:rFonts w:ascii="Arial" w:hAnsi="Arial" w:cs="Arial"/>
          <w:b/>
          <w:bCs/>
          <w:sz w:val="22"/>
          <w:szCs w:val="22"/>
        </w:rPr>
        <w:t>ID_UAS</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0DA8458D"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AA3B71" w:rsidRPr="00AA3B71">
        <w:rPr>
          <w:rFonts w:ascii="Arial" w:hAnsi="Arial" w:cs="Arial"/>
          <w:b/>
          <w:bCs/>
          <w:sz w:val="22"/>
          <w:szCs w:val="22"/>
        </w:rPr>
        <w:t>GSMA-ACJA</w:t>
      </w:r>
      <w:r w:rsidR="00AA3B71">
        <w:rPr>
          <w:rFonts w:ascii="Arial" w:hAnsi="Arial" w:cs="Arial"/>
          <w:b/>
          <w:bCs/>
          <w:sz w:val="22"/>
          <w:szCs w:val="22"/>
        </w:rPr>
        <w:t>, SA2, SA6</w:t>
      </w:r>
    </w:p>
    <w:p w14:paraId="2AA9D0DB" w14:textId="254E936C" w:rsidR="00B97703" w:rsidRPr="00304DEF" w:rsidRDefault="00B97703">
      <w:pPr>
        <w:spacing w:after="60"/>
        <w:ind w:left="1985" w:hanging="1985"/>
        <w:rPr>
          <w:rFonts w:ascii="Arial" w:hAnsi="Arial" w:cs="Arial"/>
          <w:b/>
          <w:bCs/>
          <w:sz w:val="22"/>
          <w:szCs w:val="22"/>
        </w:rPr>
      </w:pPr>
      <w:bookmarkStart w:id="9" w:name="OLE_LINK45"/>
      <w:bookmarkStart w:id="10" w:name="OLE_LINK46"/>
      <w:r w:rsidRPr="00304DEF">
        <w:rPr>
          <w:rFonts w:ascii="Arial" w:hAnsi="Arial" w:cs="Arial"/>
          <w:b/>
          <w:sz w:val="22"/>
          <w:szCs w:val="22"/>
        </w:rPr>
        <w:t>Cc:</w:t>
      </w:r>
      <w:r w:rsidRPr="00304DEF">
        <w:rPr>
          <w:rFonts w:ascii="Arial" w:hAnsi="Arial" w:cs="Arial"/>
          <w:b/>
          <w:bCs/>
          <w:sz w:val="22"/>
          <w:szCs w:val="22"/>
        </w:rPr>
        <w:tab/>
      </w:r>
      <w:r w:rsidR="00AA3B71">
        <w:rPr>
          <w:rFonts w:ascii="Arial" w:hAnsi="Arial" w:cs="Arial"/>
          <w:b/>
          <w:bCs/>
          <w:sz w:val="22"/>
          <w:szCs w:val="22"/>
        </w:rPr>
        <w:t>SA3</w:t>
      </w:r>
    </w:p>
    <w:bookmarkEnd w:id="9"/>
    <w:bookmarkEnd w:id="10"/>
    <w:p w14:paraId="4FBE3C4C" w14:textId="77777777" w:rsidR="00B97703" w:rsidRPr="00304DEF" w:rsidRDefault="00B97703">
      <w:pPr>
        <w:spacing w:after="60"/>
        <w:ind w:left="1985" w:hanging="1985"/>
        <w:rPr>
          <w:rFonts w:ascii="Arial" w:hAnsi="Arial" w:cs="Arial"/>
          <w:bCs/>
        </w:rPr>
      </w:pPr>
    </w:p>
    <w:p w14:paraId="501C082D" w14:textId="283C19A1"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AA3B71">
        <w:rPr>
          <w:rFonts w:ascii="Arial" w:hAnsi="Arial" w:cs="Arial"/>
          <w:b/>
          <w:bCs/>
          <w:sz w:val="22"/>
          <w:szCs w:val="22"/>
        </w:rPr>
        <w:t>Eddy Hall</w:t>
      </w:r>
    </w:p>
    <w:p w14:paraId="5E7274A5" w14:textId="7E6B89D6" w:rsidR="00B97703" w:rsidRPr="00304DEF"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hyperlink r:id="rId7" w:history="1">
        <w:r w:rsidR="00AA3B71" w:rsidRPr="006113C5">
          <w:rPr>
            <w:rStyle w:val="Hyperlink"/>
            <w:rFonts w:ascii="Arial" w:hAnsi="Arial" w:cs="Arial"/>
            <w:b/>
            <w:bCs/>
            <w:sz w:val="22"/>
            <w:szCs w:val="22"/>
          </w:rPr>
          <w:t>edward.hall@huawei.com</w:t>
        </w:r>
      </w:hyperlink>
      <w:r w:rsidR="00AA3B71">
        <w:rPr>
          <w:rFonts w:ascii="Arial" w:hAnsi="Arial" w:cs="Arial"/>
          <w:b/>
          <w:bCs/>
          <w:sz w:val="22"/>
          <w:szCs w:val="22"/>
        </w:rPr>
        <w:t xml:space="preserve"> </w:t>
      </w:r>
    </w:p>
    <w:p w14:paraId="67F1D706" w14:textId="7E93CBDA" w:rsidR="00B97703" w:rsidRPr="004E3939"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47CEFC84"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AA3B71" w:rsidRPr="00AA3B71">
        <w:t>-</w:t>
      </w:r>
    </w:p>
    <w:p w14:paraId="269BA1DA" w14:textId="77777777" w:rsidR="00B97703" w:rsidRDefault="00B97703">
      <w:pPr>
        <w:rPr>
          <w:rFonts w:ascii="Arial" w:hAnsi="Arial" w:cs="Arial"/>
        </w:rPr>
      </w:pPr>
    </w:p>
    <w:p w14:paraId="3B9CF526" w14:textId="77777777" w:rsidR="00B97703" w:rsidRDefault="000F6242" w:rsidP="00B97703">
      <w:pPr>
        <w:pStyle w:val="Heading1"/>
      </w:pPr>
      <w:r>
        <w:t>1</w:t>
      </w:r>
      <w:r w:rsidR="002F1940">
        <w:tab/>
      </w:r>
      <w:r>
        <w:t>Overall description</w:t>
      </w:r>
    </w:p>
    <w:p w14:paraId="0BFA6AE7" w14:textId="0C27C662" w:rsidR="00B97703" w:rsidRPr="00542794" w:rsidRDefault="00542794" w:rsidP="000F6242">
      <w:r w:rsidRPr="00542794">
        <w:t>SA1 thanks ACJA and SA2 for their liaisons</w:t>
      </w:r>
      <w:r w:rsidR="00AA3B71">
        <w:t>.</w:t>
      </w:r>
    </w:p>
    <w:p w14:paraId="41D69CEF" w14:textId="18879081" w:rsidR="002218F8" w:rsidRDefault="002218F8" w:rsidP="000F6242">
      <w:r>
        <w:rPr>
          <w:rFonts w:hint="eastAsia"/>
        </w:rPr>
        <w:t xml:space="preserve">Firstly, </w:t>
      </w:r>
      <w:r>
        <w:t>i</w:t>
      </w:r>
      <w:r>
        <w:rPr>
          <w:rFonts w:hint="eastAsia"/>
        </w:rPr>
        <w:t>n TS 2</w:t>
      </w:r>
      <w:r>
        <w:t>2.125 the usage of UAV refers to the sum of the aerial equipment and the on-board UE comprising the mobile equipment and subscription module (e.g. USIM). Similarly, the usage of UAV controller refers to the sum of remote UAV control equipment and the UE.</w:t>
      </w:r>
    </w:p>
    <w:p w14:paraId="1D941337" w14:textId="78E00E7F" w:rsidR="00542794" w:rsidRPr="00542794" w:rsidRDefault="00542794" w:rsidP="000F6242">
      <w:r w:rsidRPr="00542794">
        <w:t>Regarding the 3 scenarios proposed by ACJA; SA1 was considering all 3 scenarios.</w:t>
      </w:r>
      <w:r>
        <w:t xml:space="preserve"> It </w:t>
      </w:r>
      <w:r w:rsidR="002218F8">
        <w:t xml:space="preserve">should </w:t>
      </w:r>
      <w:r>
        <w:t>be recognised that SA1 only determines the service requirements for 3GPP and therefore technical solutions are beyond its remit.</w:t>
      </w:r>
    </w:p>
    <w:p w14:paraId="47101D56" w14:textId="0E79015A" w:rsidR="00542794" w:rsidRDefault="00542794" w:rsidP="00542794">
      <w:r w:rsidRPr="00542794">
        <w:t>In scenario</w:t>
      </w:r>
      <w:r w:rsidR="008B46EC">
        <w:t>s</w:t>
      </w:r>
      <w:r w:rsidRPr="00542794">
        <w:t xml:space="preserve"> A</w:t>
      </w:r>
      <w:r w:rsidR="008B46EC">
        <w:t xml:space="preserve"> &amp; B</w:t>
      </w:r>
      <w:r w:rsidRPr="00542794">
        <w:t xml:space="preserve">, the </w:t>
      </w:r>
      <w:r>
        <w:t>scenario considered by SA1</w:t>
      </w:r>
      <w:r w:rsidRPr="00542794">
        <w:t xml:space="preserve"> was that the 3GPP Network would determine if a UE was flying, determine if the UE had been authorised to operate as a UAV (see requirement </w:t>
      </w:r>
      <w:r w:rsidRPr="006D7CE7">
        <w:t>[R-5.1</w:t>
      </w:r>
      <w:r>
        <w:t>-010</w:t>
      </w:r>
      <w:r w:rsidRPr="006D7CE7">
        <w:t>]</w:t>
      </w:r>
      <w:r>
        <w:t xml:space="preserve"> in TS 22.125) and, if known to be unauthorised</w:t>
      </w:r>
      <w:r w:rsidR="008B46EC">
        <w:t xml:space="preserve"> as is the case in scenarios A&amp;B</w:t>
      </w:r>
      <w:r>
        <w:t xml:space="preserve">, the location and 3GPP identity of the UE would be reported to the UTM. The UTM would then be able to determine if the UE’s location correlated to any known aerial entity (e.g. helicopter, aeroplane) and would then be able to determine in an unregistered entity was flying – be this a UAV or otherwise. This process if fully in line with the requirement </w:t>
      </w:r>
      <w:r w:rsidRPr="006D7CE7">
        <w:t>[R-5.1</w:t>
      </w:r>
      <w:r>
        <w:t>-017</w:t>
      </w:r>
      <w:r w:rsidRPr="006D7CE7">
        <w:t>]</w:t>
      </w:r>
      <w:r>
        <w:t xml:space="preserve"> </w:t>
      </w:r>
      <w:r w:rsidRPr="00542794">
        <w:rPr>
          <w:i/>
        </w:rPr>
        <w:t xml:space="preserve">“The </w:t>
      </w:r>
      <w:r w:rsidRPr="008B46EC">
        <w:rPr>
          <w:i/>
        </w:rPr>
        <w:t xml:space="preserve">3GPP system shall support the UTM </w:t>
      </w:r>
      <w:r w:rsidRPr="00542794">
        <w:rPr>
          <w:i/>
        </w:rPr>
        <w:t>in detection of UAV op</w:t>
      </w:r>
      <w:r w:rsidR="008B46EC">
        <w:rPr>
          <w:i/>
        </w:rPr>
        <w:t>erating without authorization</w:t>
      </w:r>
      <w:r w:rsidRPr="00542794">
        <w:rPr>
          <w:i/>
        </w:rPr>
        <w:t>”</w:t>
      </w:r>
      <w:r w:rsidR="008B46EC">
        <w:t>.</w:t>
      </w:r>
    </w:p>
    <w:p w14:paraId="1B7AEFA6" w14:textId="410032FD" w:rsidR="00542794" w:rsidRPr="00EB24E1" w:rsidRDefault="008B46EC" w:rsidP="00542794">
      <w:r>
        <w:rPr>
          <w:rFonts w:hint="eastAsia"/>
        </w:rPr>
        <w:t xml:space="preserve">In </w:t>
      </w:r>
      <w:r>
        <w:t>scenario</w:t>
      </w:r>
      <w:r>
        <w:rPr>
          <w:rFonts w:hint="eastAsia"/>
        </w:rPr>
        <w:t xml:space="preserve"> </w:t>
      </w:r>
      <w:r>
        <w:t xml:space="preserve">C, </w:t>
      </w:r>
      <w:r w:rsidRPr="00542794">
        <w:t xml:space="preserve">the </w:t>
      </w:r>
      <w:r>
        <w:t>scenario considered by SA1</w:t>
      </w:r>
      <w:r w:rsidRPr="00542794">
        <w:t xml:space="preserve"> was that the 3GPP Network would determine if a UE was flying, determine if the UE had been authorised to operate as a UAV (see requirement </w:t>
      </w:r>
      <w:r w:rsidRPr="006D7CE7">
        <w:t>[R-5.1</w:t>
      </w:r>
      <w:r>
        <w:t>-010</w:t>
      </w:r>
      <w:r w:rsidRPr="006D7CE7">
        <w:t>]</w:t>
      </w:r>
      <w:r>
        <w:t xml:space="preserve"> in TS 22.125) and, if known to be unauthorised as is the case in scenarios C, the location and 3GPP identity of the UE would be reported to the UTM. The UTM would then be able to determine from the 3GPP identity that authorisation had been previously refused for this UAV and that the 3GPP Network had observed the UE flying regardless. This process if fully in line with the requirement </w:t>
      </w:r>
      <w:r w:rsidRPr="006D7CE7">
        <w:t>[R-5.1</w:t>
      </w:r>
      <w:r>
        <w:t>-017</w:t>
      </w:r>
      <w:r w:rsidRPr="006D7CE7">
        <w:t>]</w:t>
      </w:r>
      <w:r>
        <w:t xml:space="preserve"> </w:t>
      </w:r>
      <w:r w:rsidRPr="00542794">
        <w:rPr>
          <w:i/>
        </w:rPr>
        <w:t xml:space="preserve">“The </w:t>
      </w:r>
      <w:r w:rsidRPr="008B46EC">
        <w:rPr>
          <w:i/>
        </w:rPr>
        <w:t xml:space="preserve">3GPP system shall support the UTM </w:t>
      </w:r>
      <w:r w:rsidRPr="00542794">
        <w:rPr>
          <w:i/>
        </w:rPr>
        <w:t>in detection of UAV op</w:t>
      </w:r>
      <w:r>
        <w:rPr>
          <w:i/>
        </w:rPr>
        <w:t>erating without authorization</w:t>
      </w:r>
      <w:r w:rsidRPr="00542794">
        <w:rPr>
          <w:i/>
        </w:rPr>
        <w:t>”</w:t>
      </w:r>
      <w:r>
        <w:t>.</w:t>
      </w:r>
    </w:p>
    <w:p w14:paraId="21B03B9D" w14:textId="30A02AA4" w:rsidR="00542794" w:rsidRDefault="002218F8" w:rsidP="000F6242">
      <w:r>
        <w:rPr>
          <w:rFonts w:hint="eastAsia"/>
        </w:rPr>
        <w:t xml:space="preserve">SA1 believes that there is a requirement on the 3GPP to </w:t>
      </w:r>
      <w:r>
        <w:t>perform</w:t>
      </w:r>
      <w:r>
        <w:rPr>
          <w:rFonts w:hint="eastAsia"/>
        </w:rPr>
        <w:t xml:space="preserve"> detection of </w:t>
      </w:r>
      <w:r>
        <w:t xml:space="preserve">aerial UEs and to notify the UTM of these such that the UTM can make a determination on whether the UE is authorized to be airborne. SA1 believes that the current formulation of requirement </w:t>
      </w:r>
      <w:r w:rsidRPr="006D7CE7">
        <w:t>[R-5.1</w:t>
      </w:r>
      <w:r>
        <w:t>-017</w:t>
      </w:r>
      <w:r w:rsidRPr="006D7CE7">
        <w:t>]</w:t>
      </w:r>
      <w:r>
        <w:t xml:space="preserve"> is at a sufficient level of detail for a 3GPP stage 1 document.</w:t>
      </w:r>
    </w:p>
    <w:p w14:paraId="5E45C41B" w14:textId="77777777" w:rsidR="00542794" w:rsidRDefault="00542794" w:rsidP="000F6242"/>
    <w:p w14:paraId="3581306D" w14:textId="77777777" w:rsidR="00542794" w:rsidRPr="000F6242" w:rsidRDefault="00542794" w:rsidP="000F6242">
      <w:pPr>
        <w:rPr>
          <w:i/>
          <w:iCs/>
          <w:color w:val="0070C0"/>
        </w:rPr>
      </w:pPr>
    </w:p>
    <w:p w14:paraId="20E3E395" w14:textId="77777777" w:rsidR="00B97703" w:rsidRDefault="002F1940" w:rsidP="000F6242">
      <w:pPr>
        <w:pStyle w:val="Heading1"/>
      </w:pPr>
      <w:r>
        <w:lastRenderedPageBreak/>
        <w:t>2</w:t>
      </w:r>
      <w:r>
        <w:tab/>
      </w:r>
      <w:r w:rsidR="000F6242">
        <w:t>Actions</w:t>
      </w:r>
    </w:p>
    <w:p w14:paraId="619E7F6D" w14:textId="469904CA"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2218F8">
        <w:rPr>
          <w:rFonts w:ascii="Arial" w:hAnsi="Arial" w:cs="Arial"/>
          <w:b/>
        </w:rPr>
        <w:t>ACJA, SA2:</w:t>
      </w:r>
    </w:p>
    <w:p w14:paraId="3869F05F" w14:textId="75AAE5F5" w:rsidR="00B97703" w:rsidRPr="00017F23" w:rsidRDefault="00B97703" w:rsidP="002218F8">
      <w:pPr>
        <w:spacing w:after="120"/>
        <w:ind w:left="993" w:hanging="993"/>
        <w:rPr>
          <w:i/>
          <w:iCs/>
          <w:color w:val="0070C0"/>
        </w:rPr>
      </w:pPr>
      <w:r>
        <w:rPr>
          <w:rFonts w:ascii="Arial" w:hAnsi="Arial" w:cs="Arial"/>
          <w:b/>
        </w:rPr>
        <w:t xml:space="preserve">ACTION: </w:t>
      </w:r>
      <w:r w:rsidR="002218F8" w:rsidRPr="00AA3B71">
        <w:t xml:space="preserve">SA1 </w:t>
      </w:r>
      <w:r w:rsidR="00AA3B71">
        <w:t xml:space="preserve">asks ACJA, </w:t>
      </w:r>
      <w:r w:rsidR="002218F8" w:rsidRPr="00AA3B71">
        <w:t>SA2</w:t>
      </w:r>
      <w:r w:rsidR="00AA3B71">
        <w:t>, and SA6</w:t>
      </w:r>
      <w:r w:rsidR="002218F8" w:rsidRPr="00AA3B71">
        <w:t xml:space="preserve"> to take the above into account. SA1 have not </w:t>
      </w:r>
      <w:r w:rsidR="00AA3B71">
        <w:t>agreed</w:t>
      </w:r>
      <w:r w:rsidR="002218F8" w:rsidRPr="00AA3B71">
        <w:t xml:space="preserve"> any modification to the current formulation of </w:t>
      </w:r>
      <w:r w:rsidR="002218F8" w:rsidRPr="006D7CE7">
        <w:t>[R-5.1</w:t>
      </w:r>
      <w:r w:rsidR="002218F8">
        <w:t>-017</w:t>
      </w:r>
      <w:r w:rsidR="002218F8" w:rsidRPr="006D7CE7">
        <w:t>]</w:t>
      </w:r>
      <w:r w:rsidR="002218F8" w:rsidRPr="00AA3B71">
        <w:t xml:space="preserve"> </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0F969716" w14:textId="5E61BF81" w:rsidR="002F1940" w:rsidRPr="002F1940" w:rsidRDefault="001C5CF7" w:rsidP="002F1940">
      <w:bookmarkStart w:id="11" w:name="OLE_LINK53"/>
      <w:bookmarkStart w:id="12" w:name="OLE_LINK54"/>
      <w:r w:rsidRPr="001C5CF7">
        <w:t>SA1#96e</w:t>
      </w:r>
      <w:r w:rsidR="002F1940" w:rsidRPr="001C5CF7">
        <w:tab/>
      </w:r>
      <w:r w:rsidR="00A53463" w:rsidRPr="00A53463">
        <w:t>8-18 Nov 2021</w:t>
      </w:r>
      <w:r w:rsidR="002F1940" w:rsidRPr="001C5CF7">
        <w:tab/>
      </w:r>
      <w:r w:rsidRPr="001C5CF7">
        <w:tab/>
      </w:r>
      <w:r w:rsidRPr="001C5CF7">
        <w:tab/>
        <w:t>Electronic Meeting</w:t>
      </w:r>
    </w:p>
    <w:p w14:paraId="36F08C8E" w14:textId="2AB69279" w:rsidR="00304DEF" w:rsidRPr="00304DEF" w:rsidRDefault="00304DEF" w:rsidP="00304DEF">
      <w:pPr>
        <w:rPr>
          <w:lang w:val="de-DE"/>
        </w:rPr>
      </w:pPr>
      <w:bookmarkStart w:id="13" w:name="OLE_LINK55"/>
      <w:bookmarkStart w:id="14" w:name="OLE_LINK56"/>
      <w:bookmarkEnd w:id="11"/>
      <w:bookmarkEnd w:id="12"/>
      <w:r w:rsidRPr="00304DEF">
        <w:rPr>
          <w:lang w:val="de-DE"/>
        </w:rPr>
        <w:t>SA1#97e</w:t>
      </w:r>
      <w:r w:rsidRPr="00304DEF">
        <w:rPr>
          <w:lang w:val="de-DE"/>
        </w:rPr>
        <w:tab/>
      </w:r>
      <w:bookmarkEnd w:id="13"/>
      <w:bookmarkEnd w:id="14"/>
      <w:r w:rsidRPr="00304DEF">
        <w:rPr>
          <w:lang w:val="de-DE"/>
        </w:rPr>
        <w:t>21-25 Feb 2021</w:t>
      </w:r>
      <w:r w:rsidRPr="00304DEF">
        <w:rPr>
          <w:lang w:val="de-DE"/>
        </w:rPr>
        <w:tab/>
      </w:r>
      <w:r w:rsidRPr="00304DEF">
        <w:rPr>
          <w:lang w:val="de-DE"/>
        </w:rPr>
        <w:tab/>
      </w:r>
      <w:r w:rsidRPr="00304DEF">
        <w:rPr>
          <w:lang w:val="de-DE"/>
        </w:rPr>
        <w:tab/>
        <w:t>Poland</w:t>
      </w:r>
    </w:p>
    <w:p w14:paraId="1F2ED347" w14:textId="77777777" w:rsidR="002F1940" w:rsidRPr="00304DEF" w:rsidRDefault="002F1940" w:rsidP="002F1940">
      <w:pPr>
        <w:rPr>
          <w:lang w:val="de-DE"/>
        </w:rPr>
      </w:pPr>
    </w:p>
    <w:sectPr w:rsidR="002F1940" w:rsidRPr="00304D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5590E9" w14:textId="77777777" w:rsidR="00C53FCE" w:rsidRDefault="00C53FCE">
      <w:pPr>
        <w:spacing w:after="0"/>
      </w:pPr>
      <w:r>
        <w:separator/>
      </w:r>
    </w:p>
  </w:endnote>
  <w:endnote w:type="continuationSeparator" w:id="0">
    <w:p w14:paraId="761B2A33" w14:textId="77777777" w:rsidR="00C53FCE" w:rsidRDefault="00C53F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4EEE59" w14:textId="77777777" w:rsidR="00C53FCE" w:rsidRDefault="00C53FCE">
      <w:pPr>
        <w:spacing w:after="0"/>
      </w:pPr>
      <w:r>
        <w:separator/>
      </w:r>
    </w:p>
  </w:footnote>
  <w:footnote w:type="continuationSeparator" w:id="0">
    <w:p w14:paraId="097210B1" w14:textId="77777777" w:rsidR="00C53FCE" w:rsidRDefault="00C53FC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F6242"/>
    <w:rsid w:val="001C5CF7"/>
    <w:rsid w:val="001D50E9"/>
    <w:rsid w:val="002218F8"/>
    <w:rsid w:val="002837C2"/>
    <w:rsid w:val="002F1940"/>
    <w:rsid w:val="00304DEF"/>
    <w:rsid w:val="00383545"/>
    <w:rsid w:val="00416155"/>
    <w:rsid w:val="00433500"/>
    <w:rsid w:val="00433F71"/>
    <w:rsid w:val="00440D43"/>
    <w:rsid w:val="004E3939"/>
    <w:rsid w:val="00542794"/>
    <w:rsid w:val="00572763"/>
    <w:rsid w:val="00637DD2"/>
    <w:rsid w:val="006C0BD3"/>
    <w:rsid w:val="007F4F92"/>
    <w:rsid w:val="008B46EC"/>
    <w:rsid w:val="008D772F"/>
    <w:rsid w:val="0099764C"/>
    <w:rsid w:val="009E4009"/>
    <w:rsid w:val="00A53463"/>
    <w:rsid w:val="00AA3B71"/>
    <w:rsid w:val="00B97703"/>
    <w:rsid w:val="00C53FCE"/>
    <w:rsid w:val="00CF6087"/>
    <w:rsid w:val="00FB36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9533645">
      <w:bodyDiv w:val="1"/>
      <w:marLeft w:val="0"/>
      <w:marRight w:val="0"/>
      <w:marTop w:val="0"/>
      <w:marBottom w:val="0"/>
      <w:divBdr>
        <w:top w:val="none" w:sz="0" w:space="0" w:color="auto"/>
        <w:left w:val="none" w:sz="0" w:space="0" w:color="auto"/>
        <w:bottom w:val="none" w:sz="0" w:space="0" w:color="auto"/>
        <w:right w:val="none" w:sz="0" w:space="0" w:color="auto"/>
      </w:divBdr>
      <w:divsChild>
        <w:div w:id="4096670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edward.hall@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2</Pages>
  <Words>474</Words>
  <Characters>2705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Edward Hall</cp:lastModifiedBy>
  <cp:revision>5</cp:revision>
  <cp:lastPrinted>2002-04-23T07:10:00Z</cp:lastPrinted>
  <dcterms:created xsi:type="dcterms:W3CDTF">2021-07-29T22:20:00Z</dcterms:created>
  <dcterms:modified xsi:type="dcterms:W3CDTF">2021-08-17T14:55:00Z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1629212061</vt:lpwstr>
  </property>
</Properties>
</file>